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Sygn. akt I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 281/22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pStyle w:val="Nagwek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 O S T A N O W I E N I E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Dnia 11 kwietnia 2024 r.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 Rejonowy w Przeworsku I Wydział Cywilny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składzie następującym: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Przewodniczący: sędzia Anna Wróbel</w:t>
      </w:r>
    </w:p>
    <w:p w:rsidR="00EC7EA9" w:rsidRDefault="00EC7EA9" w:rsidP="00EC7EA9">
      <w:pPr>
        <w:ind w:left="540"/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rozpoznaniu w dniu 11 kwietnia 2024 r. w Przeworsku na posiedzeniu niejawnym  </w:t>
      </w:r>
    </w:p>
    <w:p w:rsidR="00EC7EA9" w:rsidRDefault="00EC7EA9" w:rsidP="00EC7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 z wniosku Władysławy </w:t>
      </w:r>
      <w:proofErr w:type="spellStart"/>
      <w:r>
        <w:rPr>
          <w:rFonts w:ascii="Arial" w:hAnsi="Arial" w:cs="Arial"/>
          <w:sz w:val="22"/>
          <w:szCs w:val="22"/>
        </w:rPr>
        <w:t>Flejszar</w:t>
      </w:r>
      <w:proofErr w:type="spellEnd"/>
    </w:p>
    <w:p w:rsidR="00EC7EA9" w:rsidRDefault="00EC7EA9" w:rsidP="00EC7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udziałem  Bogusława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Damiana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Grzegorza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Mariusza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Roberta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Zbigniewa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Wiesława Jedynaka, Ireneusza </w:t>
      </w:r>
      <w:proofErr w:type="spellStart"/>
      <w:r>
        <w:rPr>
          <w:rFonts w:ascii="Arial" w:hAnsi="Arial" w:cs="Arial"/>
          <w:sz w:val="22"/>
          <w:szCs w:val="22"/>
        </w:rPr>
        <w:t>Wańczyckiego</w:t>
      </w:r>
      <w:proofErr w:type="spellEnd"/>
      <w:r>
        <w:rPr>
          <w:rFonts w:ascii="Arial" w:hAnsi="Arial" w:cs="Arial"/>
          <w:sz w:val="22"/>
          <w:szCs w:val="22"/>
        </w:rPr>
        <w:t xml:space="preserve">, Mariusza Jedynaka, Sławomira Wilka, Sławomira Chlebuś, </w:t>
      </w:r>
      <w:proofErr w:type="spellStart"/>
      <w:r>
        <w:rPr>
          <w:rFonts w:ascii="Arial" w:hAnsi="Arial" w:cs="Arial"/>
          <w:sz w:val="22"/>
          <w:szCs w:val="22"/>
        </w:rPr>
        <w:t>małol</w:t>
      </w:r>
      <w:proofErr w:type="spellEnd"/>
      <w:r>
        <w:rPr>
          <w:rFonts w:ascii="Arial" w:hAnsi="Arial" w:cs="Arial"/>
          <w:sz w:val="22"/>
          <w:szCs w:val="22"/>
        </w:rPr>
        <w:t xml:space="preserve"> Piotra Chlebuś, Stanisława Jedynaka, Zdzisława Panka, Eugeniusza Stecko, Tadeusza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Zbigniewa </w:t>
      </w:r>
      <w:proofErr w:type="spellStart"/>
      <w:r>
        <w:rPr>
          <w:rFonts w:ascii="Arial" w:hAnsi="Arial" w:cs="Arial"/>
          <w:sz w:val="22"/>
          <w:szCs w:val="22"/>
        </w:rPr>
        <w:t>Flejszara</w:t>
      </w:r>
      <w:proofErr w:type="spellEnd"/>
      <w:r>
        <w:rPr>
          <w:rFonts w:ascii="Arial" w:hAnsi="Arial" w:cs="Arial"/>
          <w:sz w:val="22"/>
          <w:szCs w:val="22"/>
        </w:rPr>
        <w:t xml:space="preserve">, Daniela </w:t>
      </w:r>
      <w:proofErr w:type="spellStart"/>
      <w:r>
        <w:rPr>
          <w:rFonts w:ascii="Arial" w:hAnsi="Arial" w:cs="Arial"/>
          <w:sz w:val="22"/>
          <w:szCs w:val="22"/>
        </w:rPr>
        <w:t>Surmiaka</w:t>
      </w:r>
      <w:proofErr w:type="spellEnd"/>
      <w:r>
        <w:rPr>
          <w:rFonts w:ascii="Arial" w:hAnsi="Arial" w:cs="Arial"/>
          <w:sz w:val="22"/>
          <w:szCs w:val="22"/>
        </w:rPr>
        <w:t xml:space="preserve">, Agnieszki </w:t>
      </w:r>
      <w:proofErr w:type="spellStart"/>
      <w:r>
        <w:rPr>
          <w:rFonts w:ascii="Arial" w:hAnsi="Arial" w:cs="Arial"/>
          <w:sz w:val="22"/>
          <w:szCs w:val="22"/>
        </w:rPr>
        <w:t>Flejszar</w:t>
      </w:r>
      <w:proofErr w:type="spellEnd"/>
      <w:r>
        <w:rPr>
          <w:rFonts w:ascii="Arial" w:hAnsi="Arial" w:cs="Arial"/>
          <w:sz w:val="22"/>
          <w:szCs w:val="22"/>
        </w:rPr>
        <w:t xml:space="preserve">, Zofii Chmury, Janiny Fornal, Doroty Majki, Teresy Twardowskiej, Janiny </w:t>
      </w:r>
      <w:proofErr w:type="spellStart"/>
      <w:r>
        <w:rPr>
          <w:rFonts w:ascii="Arial" w:hAnsi="Arial" w:cs="Arial"/>
          <w:sz w:val="22"/>
          <w:szCs w:val="22"/>
        </w:rPr>
        <w:t>Chruptała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małol</w:t>
      </w:r>
      <w:proofErr w:type="spellEnd"/>
      <w:r>
        <w:rPr>
          <w:rFonts w:ascii="Arial" w:hAnsi="Arial" w:cs="Arial"/>
          <w:sz w:val="22"/>
          <w:szCs w:val="22"/>
        </w:rPr>
        <w:t xml:space="preserve"> Julii Chlebuś, Emilii </w:t>
      </w:r>
      <w:proofErr w:type="spellStart"/>
      <w:r>
        <w:rPr>
          <w:rFonts w:ascii="Arial" w:hAnsi="Arial" w:cs="Arial"/>
          <w:sz w:val="22"/>
          <w:szCs w:val="22"/>
        </w:rPr>
        <w:t>Petrysak</w:t>
      </w:r>
      <w:proofErr w:type="spellEnd"/>
      <w:r>
        <w:rPr>
          <w:rFonts w:ascii="Arial" w:hAnsi="Arial" w:cs="Arial"/>
          <w:sz w:val="22"/>
          <w:szCs w:val="22"/>
        </w:rPr>
        <w:t xml:space="preserve">, Bożeny Sierpińskiej, Bronisławy Jedynak, Ireny Wołowiec, </w:t>
      </w:r>
      <w:proofErr w:type="spellStart"/>
      <w:r>
        <w:rPr>
          <w:rFonts w:ascii="Arial" w:hAnsi="Arial" w:cs="Arial"/>
          <w:sz w:val="22"/>
          <w:szCs w:val="22"/>
        </w:rPr>
        <w:t>małol</w:t>
      </w:r>
      <w:proofErr w:type="spellEnd"/>
      <w:r>
        <w:rPr>
          <w:rFonts w:ascii="Arial" w:hAnsi="Arial" w:cs="Arial"/>
          <w:sz w:val="22"/>
          <w:szCs w:val="22"/>
        </w:rPr>
        <w:t xml:space="preserve">. Kamila Chlebuś, </w:t>
      </w:r>
      <w:proofErr w:type="spellStart"/>
      <w:r>
        <w:rPr>
          <w:rFonts w:ascii="Arial" w:hAnsi="Arial" w:cs="Arial"/>
          <w:sz w:val="22"/>
          <w:szCs w:val="22"/>
        </w:rPr>
        <w:t>małol</w:t>
      </w:r>
      <w:proofErr w:type="spellEnd"/>
      <w:r>
        <w:rPr>
          <w:rFonts w:ascii="Arial" w:hAnsi="Arial" w:cs="Arial"/>
          <w:sz w:val="22"/>
          <w:szCs w:val="22"/>
        </w:rPr>
        <w:t xml:space="preserve"> Wiktorii Chlebuś, Elżbiety Grocholskiej, Teresy </w:t>
      </w:r>
      <w:proofErr w:type="spellStart"/>
      <w:r>
        <w:rPr>
          <w:rFonts w:ascii="Arial" w:hAnsi="Arial" w:cs="Arial"/>
          <w:sz w:val="22"/>
          <w:szCs w:val="22"/>
        </w:rPr>
        <w:t>Zawackiej</w:t>
      </w:r>
      <w:proofErr w:type="spellEnd"/>
      <w:r>
        <w:rPr>
          <w:rFonts w:ascii="Arial" w:hAnsi="Arial" w:cs="Arial"/>
          <w:sz w:val="22"/>
          <w:szCs w:val="22"/>
        </w:rPr>
        <w:t xml:space="preserve">, Bożeny </w:t>
      </w:r>
      <w:proofErr w:type="spellStart"/>
      <w:r>
        <w:rPr>
          <w:rFonts w:ascii="Arial" w:hAnsi="Arial" w:cs="Arial"/>
          <w:sz w:val="22"/>
          <w:szCs w:val="22"/>
        </w:rPr>
        <w:t>Marcinczak</w:t>
      </w:r>
      <w:proofErr w:type="spellEnd"/>
      <w:r>
        <w:rPr>
          <w:rFonts w:ascii="Arial" w:hAnsi="Arial" w:cs="Arial"/>
          <w:sz w:val="22"/>
          <w:szCs w:val="22"/>
        </w:rPr>
        <w:t>, Lidii Pieczonki, Agnieszki Chmiel, Krystyny Jedynak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uwłaszczenie</w:t>
      </w:r>
    </w:p>
    <w:p w:rsidR="00EC7EA9" w:rsidRDefault="00EC7EA9" w:rsidP="00EC7EA9">
      <w:pPr>
        <w:spacing w:line="360" w:lineRule="auto"/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postanawia:</w:t>
      </w:r>
    </w:p>
    <w:p w:rsidR="00EC7EA9" w:rsidRDefault="00EC7EA9" w:rsidP="00EC7EA9">
      <w:pPr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jc w:val="both"/>
        <w:rPr>
          <w:rFonts w:ascii="Arial" w:hAnsi="Arial" w:cs="Arial"/>
          <w:sz w:val="22"/>
          <w:szCs w:val="22"/>
        </w:rPr>
      </w:pPr>
    </w:p>
    <w:p w:rsidR="00EC7EA9" w:rsidRDefault="00EC7EA9" w:rsidP="00EC7E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uczestnika Wiesława Jedynaka, którego miejsce pobytu nie jest znane ustanowić kuratora procesowego w osobie r. pr. Krystiana Dragan; </w:t>
      </w:r>
    </w:p>
    <w:p w:rsidR="00EC7EA9" w:rsidRDefault="00EC7EA9" w:rsidP="00EC7E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publicznego ogłoszenia w budynku sądowym, na stronie internetowej Sądu i UM Przeworska o ustanowieniu kuratora z oznaczeniem sprawy, w której go ustanowiono oraz wskazaniem jej przedmiotu;</w:t>
      </w:r>
    </w:p>
    <w:p w:rsidR="00EC7EA9" w:rsidRDefault="00EC7EA9" w:rsidP="00EC7EA9">
      <w:pPr>
        <w:ind w:left="708"/>
        <w:rPr>
          <w:rFonts w:ascii="Arial" w:hAnsi="Arial" w:cs="Arial"/>
          <w:sz w:val="22"/>
          <w:szCs w:val="22"/>
        </w:rPr>
        <w:sectPr w:rsidR="00EC7EA9"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Arial" w:hAnsi="Arial" w:cs="Arial"/>
          <w:sz w:val="22"/>
          <w:szCs w:val="22"/>
        </w:rPr>
        <w:t xml:space="preserve">uzależnić skuteczność doręczenia odpisu wniosku i dokumentów kuratorowi od upływu 1 miesiąca od chwili wywieszenia </w:t>
      </w:r>
      <w:proofErr w:type="spellStart"/>
      <w:r>
        <w:rPr>
          <w:rFonts w:ascii="Arial" w:hAnsi="Arial" w:cs="Arial"/>
          <w:sz w:val="22"/>
          <w:szCs w:val="22"/>
        </w:rPr>
        <w:t>obwieszczeń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172EA" w:rsidRPr="00EC7EA9" w:rsidRDefault="00F172EA" w:rsidP="00EC7EA9"/>
    <w:sectPr w:rsidR="00F172EA" w:rsidRPr="00EC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DF"/>
    <w:multiLevelType w:val="hybridMultilevel"/>
    <w:tmpl w:val="2A70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FE3"/>
    <w:multiLevelType w:val="hybridMultilevel"/>
    <w:tmpl w:val="4926B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3D"/>
    <w:rsid w:val="00A33D3D"/>
    <w:rsid w:val="00EC7EA9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0F61"/>
  <w15:chartTrackingRefBased/>
  <w15:docId w15:val="{03C3F698-B869-4AF4-B623-255003E1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D3D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D3D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2024-04-16T10:26:00Z</dcterms:created>
  <dcterms:modified xsi:type="dcterms:W3CDTF">2024-04-16T10:26:00Z</dcterms:modified>
</cp:coreProperties>
</file>